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CDEC" w14:textId="77777777" w:rsidR="00623A87" w:rsidRPr="00623A87" w:rsidRDefault="00623A87" w:rsidP="00623A87">
      <w:pPr>
        <w:rPr>
          <w:b/>
          <w:bCs/>
        </w:rPr>
      </w:pPr>
      <w:r w:rsidRPr="00623A87">
        <w:rPr>
          <w:b/>
          <w:bCs/>
        </w:rPr>
        <w:t xml:space="preserve">CO-OPTION OF A MEMBER OF COUNCIL </w:t>
      </w:r>
    </w:p>
    <w:p w14:paraId="7A99AB07" w14:textId="77777777" w:rsidR="00623A87" w:rsidRDefault="00623A87" w:rsidP="00623A87">
      <w:r>
        <w:t xml:space="preserve">Based on the “Good Practice for Selection of Candidates being co-opted to a local council” </w:t>
      </w:r>
    </w:p>
    <w:p w14:paraId="744312A4" w14:textId="77777777" w:rsidR="00623A87" w:rsidRDefault="00623A87" w:rsidP="00623A87">
      <w:r>
        <w:t xml:space="preserve">Legal Briefing NALC July 2008, we should follow closely the guidance offered. </w:t>
      </w:r>
    </w:p>
    <w:p w14:paraId="4C2F1B62" w14:textId="77777777" w:rsidR="00623A87" w:rsidRDefault="00623A87" w:rsidP="00623A87">
      <w:pPr>
        <w:ind w:firstLine="720"/>
      </w:pPr>
      <w:r>
        <w:t xml:space="preserve">“NALC recommends that local councils always give public notice of vacancies </w:t>
      </w:r>
    </w:p>
    <w:p w14:paraId="463A578B" w14:textId="77777777" w:rsidR="00623A87" w:rsidRDefault="00623A87" w:rsidP="00623A87">
      <w:pPr>
        <w:ind w:firstLine="720"/>
      </w:pPr>
      <w:r>
        <w:t xml:space="preserve">because this makes the process of co-option open and transparent and should </w:t>
      </w:r>
    </w:p>
    <w:p w14:paraId="473D3A46" w14:textId="7F4EC15B" w:rsidR="00623A87" w:rsidRDefault="00623A87" w:rsidP="00623A87">
      <w:pPr>
        <w:ind w:firstLine="720"/>
      </w:pPr>
      <w:r>
        <w:t xml:space="preserve">attract more potential candidates.” </w:t>
      </w:r>
    </w:p>
    <w:p w14:paraId="0B5CAECE" w14:textId="77777777" w:rsidR="00623A87" w:rsidRDefault="00623A87" w:rsidP="00623A87">
      <w:pPr>
        <w:ind w:firstLine="720"/>
      </w:pPr>
    </w:p>
    <w:p w14:paraId="12F173E9" w14:textId="77777777" w:rsidR="00623A87" w:rsidRDefault="00623A87" w:rsidP="00623A87">
      <w:pPr>
        <w:ind w:firstLine="720"/>
      </w:pPr>
      <w:r>
        <w:t xml:space="preserve">“Following public notice of any vacancy, a local council may co-opt any person </w:t>
      </w:r>
    </w:p>
    <w:p w14:paraId="53F87B60" w14:textId="77777777" w:rsidR="00623A87" w:rsidRDefault="00623A87" w:rsidP="00623A87">
      <w:pPr>
        <w:ind w:firstLine="720"/>
      </w:pPr>
      <w:r>
        <w:t xml:space="preserve">provided that person is qualified to be a councillor (S79 LGA 1972) and is not </w:t>
      </w:r>
    </w:p>
    <w:p w14:paraId="7EA1E185" w14:textId="7DAADA4B" w:rsidR="00623A87" w:rsidRDefault="00623A87" w:rsidP="00623A87">
      <w:pPr>
        <w:ind w:firstLine="720"/>
      </w:pPr>
      <w:r>
        <w:t xml:space="preserve">disqualified (S80 LGA 1972)” </w:t>
      </w:r>
    </w:p>
    <w:p w14:paraId="1E8557B3" w14:textId="77777777" w:rsidR="00623A87" w:rsidRDefault="00623A87" w:rsidP="00623A87">
      <w:pPr>
        <w:ind w:firstLine="720"/>
      </w:pPr>
    </w:p>
    <w:p w14:paraId="2355AEBE" w14:textId="77777777" w:rsidR="00623A87" w:rsidRDefault="00623A87" w:rsidP="00623A87">
      <w:pPr>
        <w:ind w:firstLine="720"/>
      </w:pPr>
      <w:r>
        <w:t xml:space="preserve">“Once a local council is satisfied that a candidate is eligible to be co-opted, NALC </w:t>
      </w:r>
    </w:p>
    <w:p w14:paraId="291D7994" w14:textId="77777777" w:rsidR="00623A87" w:rsidRDefault="00623A87" w:rsidP="00623A87">
      <w:pPr>
        <w:ind w:firstLine="720"/>
      </w:pPr>
      <w:r>
        <w:t xml:space="preserve">recommends that a local council should employ a fair and transparent process to </w:t>
      </w:r>
    </w:p>
    <w:p w14:paraId="6ACDF256" w14:textId="7C822998" w:rsidR="00623A87" w:rsidRDefault="00623A87" w:rsidP="00623A87">
      <w:pPr>
        <w:ind w:firstLine="720"/>
      </w:pPr>
      <w:r>
        <w:t xml:space="preserve">assess the suitability of any proposed candidate who wishes to be co-opted.” </w:t>
      </w:r>
    </w:p>
    <w:p w14:paraId="28829592" w14:textId="77777777" w:rsidR="00623A87" w:rsidRDefault="00623A87" w:rsidP="00623A87">
      <w:pPr>
        <w:ind w:firstLine="720"/>
      </w:pPr>
    </w:p>
    <w:p w14:paraId="79D6C9B2" w14:textId="77777777" w:rsidR="00623A87" w:rsidRDefault="00623A87" w:rsidP="00623A87">
      <w:r>
        <w:t xml:space="preserve">Any vacancy will be advertised on our website and in the Town Crier, as well as by formal </w:t>
      </w:r>
    </w:p>
    <w:p w14:paraId="4004A6A1" w14:textId="34B0C480" w:rsidR="00623A87" w:rsidRDefault="00623A87" w:rsidP="00623A87">
      <w:r>
        <w:t xml:space="preserve">notices, for 28 days. The notice will include a closing date for expressions of interest.  </w:t>
      </w:r>
    </w:p>
    <w:p w14:paraId="7C6F40C2" w14:textId="77777777" w:rsidR="00623A87" w:rsidRDefault="00623A87" w:rsidP="00623A87"/>
    <w:p w14:paraId="0D7936CC" w14:textId="77777777" w:rsidR="00623A87" w:rsidRDefault="00623A87" w:rsidP="00623A87">
      <w:r>
        <w:t xml:space="preserve">Interested parties will then be sent our person specification (which may be role-specific) and </w:t>
      </w:r>
    </w:p>
    <w:p w14:paraId="7E37EE72" w14:textId="77777777" w:rsidR="00623A87" w:rsidRDefault="00623A87" w:rsidP="00623A87">
      <w:r>
        <w:t xml:space="preserve">asked to show how they meet that specification by written application of not more than 300 </w:t>
      </w:r>
    </w:p>
    <w:p w14:paraId="42C39069" w14:textId="77777777" w:rsidR="00623A87" w:rsidRDefault="00623A87" w:rsidP="00623A87">
      <w:r>
        <w:t xml:space="preserve">words. They will also be invited to discuss their application with the council in the selection </w:t>
      </w:r>
    </w:p>
    <w:p w14:paraId="6387F5DE" w14:textId="77777777" w:rsidR="00623A87" w:rsidRDefault="00623A87" w:rsidP="00623A87">
      <w:r>
        <w:t xml:space="preserve">process. This selection process will be strictly confidential and not open to public </w:t>
      </w:r>
    </w:p>
    <w:p w14:paraId="71F02ACD" w14:textId="77777777" w:rsidR="00623A87" w:rsidRDefault="00623A87" w:rsidP="00623A87">
      <w:r>
        <w:t xml:space="preserve">attendance. If the candidates do not meet the specification, we are not obliged to make an </w:t>
      </w:r>
    </w:p>
    <w:p w14:paraId="25A6DC8E" w14:textId="53143FA5" w:rsidR="00623A87" w:rsidRDefault="00623A87" w:rsidP="00623A87">
      <w:r>
        <w:t xml:space="preserve">appointment and may re-advertise. </w:t>
      </w:r>
    </w:p>
    <w:p w14:paraId="4ADA8FCE" w14:textId="77777777" w:rsidR="00623A87" w:rsidRDefault="00623A87" w:rsidP="00623A87"/>
    <w:p w14:paraId="0D680496" w14:textId="77777777" w:rsidR="00623A87" w:rsidRDefault="00623A87" w:rsidP="00623A87">
      <w:r>
        <w:t xml:space="preserve">The following person specification is adapted to our local needs in Wolsingham Parish, </w:t>
      </w:r>
    </w:p>
    <w:p w14:paraId="04552C45" w14:textId="0F77D866" w:rsidR="00623A87" w:rsidRDefault="00623A87" w:rsidP="00623A87">
      <w:r>
        <w:t>and we will use this (or a specific amended form) in selecting our new member.</w:t>
      </w:r>
    </w:p>
    <w:p w14:paraId="03B58B2A" w14:textId="77777777" w:rsidR="00623A87" w:rsidRDefault="00623A87" w:rsidP="00623A87"/>
    <w:p w14:paraId="4C239F63" w14:textId="014A0393" w:rsidR="00623A87" w:rsidRDefault="00623A87" w:rsidP="00623A87">
      <w:r>
        <w:t>REVIEWED &amp; ADOPTED 13</w:t>
      </w:r>
      <w:r w:rsidRPr="00623A87">
        <w:rPr>
          <w:vertAlign w:val="superscript"/>
        </w:rPr>
        <w:t>TH</w:t>
      </w:r>
      <w:r>
        <w:t xml:space="preserve"> January 2026</w:t>
      </w:r>
    </w:p>
    <w:sectPr w:rsidR="0062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87"/>
    <w:rsid w:val="0062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55C6"/>
  <w15:chartTrackingRefBased/>
  <w15:docId w15:val="{2DB6D668-3A25-411B-AD9D-8981BD1F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wolsinghampc@gmail.com</dc:creator>
  <cp:keywords/>
  <dc:description/>
  <cp:lastModifiedBy>wolsinghampc@gmail.com</cp:lastModifiedBy>
  <cp:revision>1</cp:revision>
  <dcterms:created xsi:type="dcterms:W3CDTF">2026-04-27T14:21:00Z</dcterms:created>
  <dcterms:modified xsi:type="dcterms:W3CDTF">2026-04-27T14:23:00Z</dcterms:modified>
</cp:coreProperties>
</file>